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352E0" w14:textId="77777777" w:rsidR="00A54316" w:rsidRPr="00F33996" w:rsidRDefault="00A54316" w:rsidP="00A54316">
      <w:pPr>
        <w:shd w:val="clear" w:color="auto" w:fill="FFFFFF"/>
        <w:spacing w:before="300" w:after="150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</w:pPr>
      <w:r w:rsidRPr="00F33996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cs-CZ"/>
        </w:rPr>
        <w:t>Pokud máte pozitivní test na COVID… čtěte POZORNĚ toto desatero</w:t>
      </w:r>
    </w:p>
    <w:p w14:paraId="788F59C7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1. Po oznámení pozitivního výsledku testu zůstaňte doma. Telefonicky kontaktujte svého ošetřujícího praktického lékaře a domluvte se s ním na způsobu a frekvenci monitorace svého zdravotního stavu nejméně po dobu 10 dnů od prvního pozitivního PCR testu, z toho minimálně 3 poslední dny bez klinických příznaků. Informujte o situaci svého zaměstnavatele. Návštěvy v domácnosti nejsou povoleny.</w:t>
      </w:r>
    </w:p>
    <w:p w14:paraId="2E74119E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2. V případě zhoršení zdravotního stavu a výskytu závažných příznaků (výrazná dušnost, poruchy vědomí, dezorientace, útlum, několikadenní vysoké horečky v kombinaci se závažným chronickým onemocněním nereagující na antipyretika) zavolejte vy nebo členové domácnosti na tísňovou linku 155. Volající je při komunikaci s operátorem ZZS povinen uvést, že jde o pacienta s nemocí COVID-19.</w:t>
      </w:r>
    </w:p>
    <w:p w14:paraId="35D4AAA6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3. Pacienta je vhodné izolovat v samostatné dobře větratelné místnosti. V případě nutného kontaktu s ostatními členy domácnosti je vhodné dodržet vzdálenost od pacienta nejméně 2 metry, pokud je to možné.</w:t>
      </w:r>
    </w:p>
    <w:p w14:paraId="3AA36A63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4. Pacient má doma nosit roušku, zakrývající nos i ústa, a denně ji vyměňovat, nepoužívat opakovaně, textilní roušky denně prát (60-90°) a vyžehlit. Během používání a snímání roušky nesahat na její přední stranu.</w:t>
      </w:r>
    </w:p>
    <w:p w14:paraId="2A3527C4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5. Pokud je nutná péče druhé osoby, měl by to být jeden člen domácnosti, který je v dobrém zdravotním stavu a netrpí závažným chronickým onemocněním nebo poruchou imunity. Při ošetřování pacienta s nemocí COVID-19 musí mít ošetřující osoba roušku nebo respirátor.</w:t>
      </w:r>
    </w:p>
    <w:p w14:paraId="54434ED6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6. Nezbytná hygiena: časté mytí rukou vodou a mýdlem nejméně po dobu 20 sekund, vhodné je používání dezinfekčního gelu s nejméně 60% obsahem alkoholu a jednorázových papírových ručníků. Členové domácnosti si vždy musí umýt/dezinfikovat ruce po kontaktu s pacientem, po a před přípravou stravy, po konzumaci jídla, po provedení úklidu.</w:t>
      </w:r>
    </w:p>
    <w:p w14:paraId="35345045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7. Pacient má mít své vlastní ložní prádlo a jídelní potřeby, které nesdílí s ostatními členy domácnosti, vhodné je používat papírové kapesníky, které po použití ihned vyhodí.</w:t>
      </w:r>
    </w:p>
    <w:p w14:paraId="32F82974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8. Je nutné zajistit častý úklid a dezinfekci povrchů v okolí pacienta a společně používaných prostor (kuchyně, WC, koupelna apod.), na úklid a manipulaci s prádlem je vhodné používat rukavice, před a po použití rukavic provést hygienu rukou dle bodu č. 6.</w:t>
      </w:r>
    </w:p>
    <w:p w14:paraId="755B1E6E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9. Veškerý odpad vzniklý při péči o pacienta (rukavice, roušky, kapesníky aj.) se vyhazuje do igelitového pytle na odpadky, umístěného v uzavíratelném odpadkovém koši, a 1 x denně se vynáší do sběrné nádoby na komunální odpad.</w:t>
      </w:r>
    </w:p>
    <w:p w14:paraId="43AB5341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10. Členové společné domácnosti monitorují svůj zdravotní stav, jeho změnu a výskyt příznaků nemoci ihned nahlásí svému ošetřujícímu praktickému lékaři a na KHS, kde bude případně dohodnut odběr a navržen další postup.</w:t>
      </w:r>
    </w:p>
    <w:p w14:paraId="1EA5B0AB" w14:textId="77777777" w:rsidR="00A54316" w:rsidRDefault="00A54316" w:rsidP="00A54316">
      <w:pPr>
        <w:shd w:val="clear" w:color="auto" w:fill="FFFFFF"/>
        <w:spacing w:after="150"/>
        <w:jc w:val="both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cs-CZ"/>
        </w:rPr>
        <w:t>Zdroj: Kritéria a podmínky pro ponechání pacienta s příznaky nemoci COVID-19 v ambulantní péči, Společnost urgentní medicíny a medicíny katastrof ČLS JEP, Česka společnost anesteziologie, resuscitace a intenzivní medicíny (ČSARIM) ČLS JEP, Česka společnost intenzívní medicíny (ČSIM), Verze: 1/8-4-2020</w:t>
      </w:r>
    </w:p>
    <w:p w14:paraId="5577519C" w14:textId="77777777" w:rsidR="00A54316" w:rsidRDefault="00A54316" w:rsidP="00A54316"/>
    <w:p w14:paraId="5D829E12" w14:textId="77777777" w:rsidR="00366319" w:rsidRDefault="00F83350"/>
    <w:sectPr w:rsidR="003663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1D09A" w14:textId="77777777" w:rsidR="00F83350" w:rsidRDefault="00F83350" w:rsidP="00F83350">
      <w:r>
        <w:separator/>
      </w:r>
    </w:p>
  </w:endnote>
  <w:endnote w:type="continuationSeparator" w:id="0">
    <w:p w14:paraId="53B5DDA6" w14:textId="77777777" w:rsidR="00F83350" w:rsidRDefault="00F83350" w:rsidP="00F8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F636A" w14:textId="77777777" w:rsidR="00F83350" w:rsidRDefault="00F83350" w:rsidP="00F83350">
      <w:r>
        <w:separator/>
      </w:r>
    </w:p>
  </w:footnote>
  <w:footnote w:type="continuationSeparator" w:id="0">
    <w:p w14:paraId="64C89F07" w14:textId="77777777" w:rsidR="00F83350" w:rsidRDefault="00F83350" w:rsidP="00F83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316"/>
    <w:rsid w:val="000E50EC"/>
    <w:rsid w:val="00145308"/>
    <w:rsid w:val="00A54316"/>
    <w:rsid w:val="00F33996"/>
    <w:rsid w:val="00F8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2AAB81"/>
  <w15:chartTrackingRefBased/>
  <w15:docId w15:val="{77F2664D-C0B3-4F4E-B76D-B552DC04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3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19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0CFF4DFD69648B65CB124B381FBB1" ma:contentTypeVersion="12" ma:contentTypeDescription="Vytvoří nový dokument" ma:contentTypeScope="" ma:versionID="57529d9344e6b6febaf2c03ef91a405c">
  <xsd:schema xmlns:xsd="http://www.w3.org/2001/XMLSchema" xmlns:xs="http://www.w3.org/2001/XMLSchema" xmlns:p="http://schemas.microsoft.com/office/2006/metadata/properties" xmlns:ns2="2ed24c03-8aff-428f-811d-bbb758e519c9" xmlns:ns3="3b0e015b-4e68-4256-b625-c05249a31f0c" targetNamespace="http://schemas.microsoft.com/office/2006/metadata/properties" ma:root="true" ma:fieldsID="3db898c5669de93f294dc900d9750709" ns2:_="" ns3:_="">
    <xsd:import namespace="2ed24c03-8aff-428f-811d-bbb758e519c9"/>
    <xsd:import namespace="3b0e015b-4e68-4256-b625-c05249a31f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24c03-8aff-428f-811d-bbb758e51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e015b-4e68-4256-b625-c05249a31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200C8D-F681-42AD-BA00-95BC23C487E7}"/>
</file>

<file path=customXml/itemProps2.xml><?xml version="1.0" encoding="utf-8"?>
<ds:datastoreItem xmlns:ds="http://schemas.openxmlformats.org/officeDocument/2006/customXml" ds:itemID="{02B3856B-0EB2-42C9-B88E-466E5AE88741}"/>
</file>

<file path=customXml/itemProps3.xml><?xml version="1.0" encoding="utf-8"?>
<ds:datastoreItem xmlns:ds="http://schemas.openxmlformats.org/officeDocument/2006/customXml" ds:itemID="{6A5ABE78-81CE-4022-A821-887A90E55D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441</Words>
  <Characters>2602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BOTHOVÁ Michaela, Mgr.</dc:creator>
  <cp:keywords/>
  <dc:description/>
  <cp:lastModifiedBy>Čermák František</cp:lastModifiedBy>
  <cp:revision>2</cp:revision>
  <dcterms:created xsi:type="dcterms:W3CDTF">2020-10-29T10:49:00Z</dcterms:created>
  <dcterms:modified xsi:type="dcterms:W3CDTF">2020-10-29T10:49:00Z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cermak.frantisek@kr-jihomoravsky.cz</vt:lpwstr>
  </property>
  <property fmtid="{D5CDD505-2E9C-101B-9397-08002B2CF9AE}" pid="5" name="MSIP_Label_690ebb53-23a2-471a-9c6e-17bd0d11311e_SetDate">
    <vt:lpwstr>2020-10-29T10:48:19.6652479Z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9394e1e9-f09b-415f-bbb2-6450ae10ed33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0x010100C170CFF4DFD69648B65CB124B381FBB1</vt:lpwstr>
  </property>
</Properties>
</file>